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440" w:leader="none"/>
        </w:tabs>
        <w:jc w:val="center"/>
        <w:rPr>
          <w:b/>
          <w:b/>
        </w:rPr>
      </w:pPr>
      <w:r>
        <w:rPr>
          <w:b/>
        </w:rPr>
        <w:t>Minn. Stat. § 123B.03 Informed Consent</w:t>
      </w:r>
    </w:p>
    <w:p>
      <w:pPr>
        <w:pStyle w:val="Normal"/>
        <w:tabs>
          <w:tab w:val="clear" w:pos="720"/>
          <w:tab w:val="left" w:pos="1440" w:leader="none"/>
        </w:tabs>
        <w:jc w:val="center"/>
        <w:rPr>
          <w:b/>
          <w:b/>
        </w:rPr>
      </w:pPr>
      <w:r>
        <w:rPr>
          <w:b/>
        </w:rPr>
        <w:t>Notre École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  <w:t>5920 Golden Valley Rd.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  <w:t>Golden Valley, MN, 55422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  <w:t>Michele Chalmeau</w:t>
      </w:r>
    </w:p>
    <w:p>
      <w:pPr>
        <w:pStyle w:val="Normal"/>
        <w:tabs>
          <w:tab w:val="clear" w:pos="720"/>
          <w:tab w:val="left" w:pos="1440" w:leader="none"/>
        </w:tabs>
        <w:jc w:val="center"/>
        <w:rPr/>
      </w:pPr>
      <w:r>
        <w:rPr>
          <w:b/>
          <w:i/>
          <w:szCs w:val="24"/>
        </w:rPr>
        <w:t>(952) 228-1097</w:t>
      </w:r>
    </w:p>
    <w:p>
      <w:pPr>
        <w:pStyle w:val="Normal"/>
        <w:tabs>
          <w:tab w:val="clear" w:pos="720"/>
          <w:tab w:val="left" w:pos="144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20"/>
          <w:tab w:val="left" w:pos="1440" w:leader="none"/>
        </w:tabs>
        <w:rPr>
          <w:b/>
          <w:b/>
        </w:rPr>
      </w:pPr>
      <w:r>
        <w:rPr>
          <w:sz w:val="48"/>
          <w:u w:val="single"/>
        </w:rPr>
        <w:t></w:t>
      </w:r>
      <w:r>
        <w:rPr>
          <w:sz w:val="48"/>
        </w:rPr>
        <w:t xml:space="preserve"> </w:t>
      </w:r>
      <w:r>
        <w:rPr>
          <w:b/>
        </w:rPr>
        <w:t>We are requesting a federal check pursuant to Minnesota State Statute 299C.62 on this individual as well.</w:t>
      </w:r>
    </w:p>
    <w:p>
      <w:pPr>
        <w:pStyle w:val="Normal"/>
        <w:tabs>
          <w:tab w:val="clear" w:pos="720"/>
          <w:tab w:val="left" w:pos="1440" w:leader="none"/>
        </w:tabs>
        <w:rPr>
          <w:u w:val="single"/>
        </w:rPr>
      </w:pPr>
      <w:r>
        <w:rPr>
          <w:sz w:val="20"/>
        </w:rPr>
        <w:t>(Contributor, please check this box if requesting a federal check and attach fingerprint card, the Child Protection Background Check Consent form and appropriate fee.  Please note that the federal check will take one to two weeks to complete.)</w:t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/>
        <w:t>The following named individual has made application with this agency for employment.</w:t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>
          <w:b/>
        </w:rPr>
        <w:t xml:space="preserve">Last Name of Applicant </w:t>
      </w:r>
      <w:r>
        <w:rPr>
          <w:sz w:val="16"/>
        </w:rPr>
        <w:t>(please print)</w:t>
      </w:r>
      <w:r>
        <w:rPr/>
        <w:t>: 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</w:t>
      </w:r>
      <w:r>
        <w:rPr/>
        <w:t xml:space="preserve">                                                        </w:t>
      </w:r>
    </w:p>
    <w:p>
      <w:pPr>
        <w:pStyle w:val="Normal"/>
        <w:tabs>
          <w:tab w:val="clear" w:pos="720"/>
          <w:tab w:val="left" w:pos="1440" w:leader="none"/>
        </w:tabs>
        <w:rPr>
          <w:u w:val="single"/>
        </w:rPr>
      </w:pPr>
      <w:r>
        <w:rPr>
          <w:b/>
        </w:rPr>
        <w:t>First Name</w:t>
      </w:r>
      <w:r>
        <w:rPr>
          <w:sz w:val="16"/>
        </w:rPr>
        <w:t xml:space="preserve"> (please print)</w:t>
      </w:r>
      <w:r>
        <w:rPr/>
        <w:t xml:space="preserve">: ________________________________________________________________________   </w:t>
      </w:r>
      <w:r>
        <w:rPr>
          <w:u w:val="single"/>
        </w:rPr>
        <w:t xml:space="preserve">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>
          <w:b/>
        </w:rPr>
        <w:t>Middle</w:t>
      </w:r>
      <w:r>
        <w:rPr/>
        <w:t xml:space="preserve"> (full) </w:t>
      </w:r>
      <w:r>
        <w:rPr>
          <w:sz w:val="16"/>
        </w:rPr>
        <w:t>(please print)</w:t>
      </w:r>
      <w:r>
        <w:rPr/>
        <w:t>: 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1440" w:leader="none"/>
        </w:tabs>
        <w:rPr>
          <w:u w:val="single"/>
        </w:rPr>
      </w:pPr>
      <w:r>
        <w:rPr>
          <w:b/>
        </w:rPr>
        <w:t xml:space="preserve">Maiden, Alias or Former </w:t>
      </w:r>
      <w:r>
        <w:rPr>
          <w:sz w:val="16"/>
        </w:rPr>
        <w:t>(please print)</w:t>
      </w:r>
      <w:r>
        <w:rPr/>
        <w:t>:</w:t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>
          <w:u w:val="single"/>
        </w:rPr>
        <w:t xml:space="preserve">                                                                                     </w:t>
      </w:r>
      <w:r>
        <w:rPr>
          <w:u w:val="single"/>
        </w:rPr>
        <w:t>_____________________________</w:t>
      </w:r>
      <w:r>
        <w:rPr/>
        <w:tab/>
      </w:r>
    </w:p>
    <w:p>
      <w:pPr>
        <w:pStyle w:val="Normal"/>
        <w:tabs>
          <w:tab w:val="clear" w:pos="720"/>
          <w:tab w:val="left" w:pos="14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1440" w:leader="none"/>
        </w:tabs>
        <w:rPr>
          <w:u w:val="single"/>
        </w:rPr>
      </w:pPr>
      <w:r>
        <w:rPr>
          <w:b/>
        </w:rPr>
        <w:t xml:space="preserve">Date of Birth </w:t>
      </w:r>
      <w:r>
        <w:rPr/>
        <w:t>(Month/Day/Year):</w:t>
      </w:r>
      <w:r>
        <w:rPr>
          <w:u w:val="single"/>
        </w:rPr>
        <w:t xml:space="preserve">                                                </w:t>
      </w:r>
      <w:r>
        <w:rPr/>
        <w:t xml:space="preserve">       </w:t>
      </w:r>
      <w:r>
        <w:rPr>
          <w:b/>
        </w:rPr>
        <w:t>Sex</w:t>
      </w:r>
      <w:r>
        <w:rPr/>
        <w:t xml:space="preserve"> (M or F): _____</w:t>
      </w:r>
      <w:r>
        <w:rPr>
          <w:u w:val="single"/>
        </w:rPr>
        <w:t xml:space="preserve">     </w:t>
      </w:r>
      <w:r>
        <w:rPr/>
        <w:t xml:space="preserve">                            </w:t>
      </w:r>
    </w:p>
    <w:p>
      <w:pPr>
        <w:pStyle w:val="Normal"/>
        <w:tabs>
          <w:tab w:val="clear" w:pos="720"/>
          <w:tab w:val="left" w:pos="144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>
          <w:b/>
        </w:rPr>
        <w:t>Social Security Number (Optional)</w:t>
      </w:r>
      <w:r>
        <w:rPr/>
        <w:t xml:space="preserve">: __________________________ </w:t>
      </w:r>
      <w:r>
        <w:rPr>
          <w:u w:val="single"/>
        </w:rPr>
        <w:t xml:space="preserve">                                                                            </w:t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/>
        <w:t xml:space="preserve">I authorize the Minnesota Bureau of Criminal Apprehension to disclose criminal history record  information to </w:t>
      </w:r>
      <w:r>
        <w:rPr>
          <w:u w:val="single"/>
        </w:rPr>
        <w:t>Notre École</w:t>
      </w:r>
      <w:r>
        <w:rPr/>
        <w:t xml:space="preserve"> pursuant to Minnesota State Statute 123B.03, subdivision 1 for the purpose of employment as a </w:t>
      </w:r>
      <w:r>
        <w:rPr>
          <w:u w:val="single"/>
        </w:rPr>
        <w:t xml:space="preserve">  </w:t>
      </w:r>
      <w:r>
        <w:rPr/>
        <w:t>______________________</w:t>
      </w:r>
      <w:r>
        <w:rPr>
          <w:u w:val="single"/>
        </w:rPr>
        <w:t xml:space="preserve">  </w:t>
      </w:r>
      <w:r>
        <w:rPr/>
        <w:t xml:space="preserve"> with t</w:t>
      </w:r>
      <w:bookmarkStart w:id="0" w:name="_GoBack"/>
      <w:bookmarkEnd w:id="0"/>
      <w:r>
        <w:rPr/>
        <w:t>his agency.</w:t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440" w:leader="none"/>
        </w:tabs>
        <w:rPr>
          <w:u w:val="single"/>
        </w:rPr>
      </w:pPr>
      <w:r>
        <w:rPr>
          <w:u w:val="single"/>
        </w:rPr>
        <w:t xml:space="preserve">                                                                            </w:t>
      </w:r>
      <w:r>
        <w:rPr/>
        <w:t xml:space="preserve">                 </w:t>
      </w:r>
      <w:r>
        <w:rPr>
          <w:u w:val="single"/>
        </w:rPr>
        <w:t xml:space="preserve">                                               </w:t>
      </w:r>
    </w:p>
    <w:p>
      <w:pPr>
        <w:pStyle w:val="Normal"/>
        <w:tabs>
          <w:tab w:val="clear" w:pos="720"/>
          <w:tab w:val="left" w:pos="144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>
          <w:b/>
        </w:rPr>
        <w:t>Signature of Applicant:</w:t>
      </w:r>
      <w:r>
        <w:rPr/>
        <w:t xml:space="preserve"> __________________________   </w:t>
      </w:r>
      <w:r>
        <w:rPr>
          <w:b/>
        </w:rPr>
        <w:t>Date: 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This release is valid for one year from the date of my signature</w:t>
      </w:r>
    </w:p>
    <w:p>
      <w:pPr>
        <w:pStyle w:val="Normal"/>
        <w:tabs>
          <w:tab w:val="clear" w:pos="720"/>
          <w:tab w:val="left" w:pos="1440" w:leader="none"/>
        </w:tabs>
        <w:ind w:firstLine="1440"/>
        <w:jc w:val="both"/>
        <w:rPr/>
      </w:pPr>
      <w:r>
        <w:rPr/>
      </w:r>
    </w:p>
    <w:p>
      <w:pPr>
        <w:pStyle w:val="Normal"/>
        <w:tabs>
          <w:tab w:val="clear" w:pos="720"/>
          <w:tab w:val="left" w:pos="1440" w:leader="none"/>
        </w:tabs>
        <w:ind w:firstLine="1440"/>
        <w:jc w:val="both"/>
        <w:rPr/>
      </w:pPr>
      <w:r>
        <w:rPr/>
      </w:r>
    </w:p>
    <w:p>
      <w:pPr>
        <w:pStyle w:val="Default"/>
        <w:spacing w:before="0" w:after="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Records obtained under the Minnesota State Statute 123B.03, subdivision 1 may be used solely for the purpose requested and cannot be disseminated outside the receiving departments, related agencies, or other authorized entities.  </w:t>
      </w:r>
    </w:p>
    <w:p>
      <w:pPr>
        <w:pStyle w:val="Default"/>
        <w:spacing w:before="0" w:after="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Your fingerprints may be used to check the criminal history records of the FBI. 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3. You may challenge the accuracy and completeness of any information contained in the report provided (procedures are set forth in Minnesota Statutes §13.04 and Title 28 CFR Section 16.34).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69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BalloonTextChar" w:customStyle="1">
    <w:name w:val="Balloon Text Char"/>
    <w:link w:val="BalloonText"/>
    <w:qFormat/>
    <w:rsid w:val="00c77cc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basedOn w:val="Normal"/>
    <w:qFormat/>
    <w:rsid w:val="00007e1c"/>
    <w:pPr>
      <w:widowControl/>
    </w:pPr>
    <w:rPr>
      <w:rFonts w:ascii="Arial" w:hAnsi="Arial" w:eastAsia="Calibri" w:cs="Arial"/>
      <w:color w:val="000000"/>
      <w:szCs w:val="24"/>
    </w:rPr>
  </w:style>
  <w:style w:type="paragraph" w:styleId="BalloonText">
    <w:name w:val="Balloon Text"/>
    <w:basedOn w:val="Normal"/>
    <w:link w:val="BalloonTextChar"/>
    <w:qFormat/>
    <w:rsid w:val="00c77cc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LongProperties xmlns="http://schemas.microsoft.com/office/2006/metadata/longProperties">
  <LongProp xmlns="" name="TaxCatchAll"><![CDATA[72;#Government|c7148f23-0ca3-4cba-95ad-cdf08ff83f64;#73;#Law Enforcement|5a65649b-ba52-4370-b722-edb0b01858ac;#4;#Bureau of Criminal Apprehension|7fd1952b-5136-4832-83a0-a94be3089808;#71;#Business|69464c23-69b4-42db-8043-9e467bd922a3;#70;#Enforcement|fd91249d-af1e-468e-ac38-53e6e91e917b;#1;#Education|853407b7-e2d0-474c-b533-89174228734e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C7D5426825944BB5E052D2C0F0AE8" ma:contentTypeVersion="34" ma:contentTypeDescription="Create a new document." ma:contentTypeScope="" ma:versionID="83e809a100a0878c4ee15b0fc6e6539b">
  <xsd:schema xmlns:xsd="http://www.w3.org/2001/XMLSchema" xmlns:xs="http://www.w3.org/2001/XMLSchema" xmlns:p="http://schemas.microsoft.com/office/2006/metadata/properties" xmlns:ns1="http://schemas.microsoft.com/sharepoint/v3" xmlns:ns2="e41d8edd-1ad4-4c7a-a35f-56483124dcc4" xmlns:ns3="9243af18-6f80-4f14-9681-afbce604d555" targetNamespace="http://schemas.microsoft.com/office/2006/metadata/properties" ma:root="true" ma:fieldsID="9997f86de88c085781a36bcda0a1ef2d" ns1:_="" ns2:_="" ns3:_="">
    <xsd:import namespace="http://schemas.microsoft.com/sharepoint/v3"/>
    <xsd:import namespace="e41d8edd-1ad4-4c7a-a35f-56483124dcc4"/>
    <xsd:import namespace="9243af18-6f80-4f14-9681-afbce604d5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8edd-1ad4-4c7a-a35f-56483124dcc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17e014b-b864-4213-97a4-2dee54c75292}" ma:internalName="TaxCatchAll" ma:showField="CatchAllData" ma:web="e41d8edd-1ad4-4c7a-a35f-56483124d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af18-6f80-4f14-9681-afbce604d555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41d8edd-1ad4-4c7a-a35f-56483124dcc4">
      <Terms xmlns="http://schemas.microsoft.com/office/infopath/2007/PartnerControls"/>
    </TaxKeywordTaxHTField>
    <PersonaHTField0 xmlns="9243af18-6f80-4f14-9681-afbce604d555">
      <Terms xmlns="http://schemas.microsoft.com/office/infopath/2007/PartnerControls">
        <TermInfo>
          <TermName>Business</TermName>
          <TermId>69464c23-69b4-42db-8043-9e467bd922a3</TermId>
        </TermInfo>
        <TermInfo>
          <TermName>Law Enforcement</TermName>
          <TermId>5a65649b-ba52-4370-b722-edb0b01858ac</TermId>
        </TermInfo>
        <TermInfo>
          <TermName>Government</TermName>
          <TermId>c7148f23-0ca3-4cba-95ad-cdf08ff83f64</TermId>
        </TermInfo>
      </Terms>
    </PersonaHTField0>
    <CityHTField0 xmlns="9243af18-6f80-4f14-9681-afbce604d555">
      <Terms xmlns="http://schemas.microsoft.com/office/infopath/2007/PartnerControls"/>
    </CityHTField0>
    <AttributeHTField0 xmlns="9243af18-6f80-4f14-9681-afbce604d555">
      <Terms xmlns="http://schemas.microsoft.com/office/infopath/2007/PartnerControls">
        <TermInfo>
          <TermName>Education</TermName>
          <TermId>853407b7-e2d0-474c-b533-89174228734e</TermId>
        </TermInfo>
        <TermInfo>
          <TermName>Enforcement</TermName>
          <TermId>fd91249d-af1e-468e-ac38-53e6e91e917b</TermId>
        </TermInfo>
      </Terms>
    </AttributeHTField0>
    <DivisionHTField0 xmlns="9243af18-6f80-4f14-9681-afbce604d555">
      <Terms xmlns="http://schemas.microsoft.com/office/infopath/2007/PartnerControls">
        <TermInfo>
          <TermName>Bureau of Criminal Apprehension</TermName>
          <TermId>7fd1952b-5136-4832-83a0-a94be3089808</TermId>
        </TermInfo>
      </Terms>
    </DivisionHTField0>
    <DPSLanguageHTField0 xmlns="9243af18-6f80-4f14-9681-afbce604d555">
      <Terms xmlns="http://schemas.microsoft.com/office/infopath/2007/PartnerControls"/>
    </DPSLanguageHTField0>
    <ResourceTypeHTField0 xmlns="9243af18-6f80-4f14-9681-afbce604d555">
      <Terms xmlns="http://schemas.microsoft.com/office/infopath/2007/PartnerControls"/>
    </ResourceTypeHTField0>
    <CountyHTField0 xmlns="9243af18-6f80-4f14-9681-afbce604d555">
      <Terms xmlns="http://schemas.microsoft.com/office/infopath/2007/PartnerControls"/>
    </CountyHTField0>
    <ProgramHTField0 xmlns="9243af18-6f80-4f14-9681-afbce604d555">
      <Terms xmlns="http://schemas.microsoft.com/office/infopath/2007/PartnerControls"/>
    </ProgramHTField0>
    <PublishingExpirationDate xmlns="http://schemas.microsoft.com/sharepoint/v3" xsi:nil="true"/>
    <TaxCatchAll xmlns="e41d8edd-1ad4-4c7a-a35f-56483124dcc4">
      <Value>72</Value>
      <Value>73</Value>
      <Value>4</Value>
      <Value>71</Value>
      <Value>70</Value>
      <Value>1</Value>
    </TaxCatchAll>
    <PublishingStartDate xmlns="http://schemas.microsoft.com/sharepoint/v3" xsi:nil="true"/>
    <BoardandCommitteeHTField0 xmlns="9243af18-6f80-4f14-9681-afbce604d555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EFE08792-8409-492C-A557-833BE5C489F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7016FB1A-65A8-4D42-A7EE-F721170D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B5268-DE30-4973-B56F-509A9EAF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1d8edd-1ad4-4c7a-a35f-56483124dcc4"/>
    <ds:schemaRef ds:uri="9243af18-6f80-4f14-9681-afbce604d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7AF9A-AE50-4857-9286-6B99E88F5772}">
  <ds:schemaRefs>
    <ds:schemaRef ds:uri="http://schemas.microsoft.com/office/2006/metadata/properties"/>
    <ds:schemaRef ds:uri="http://schemas.microsoft.com/office/infopath/2007/PartnerControls"/>
    <ds:schemaRef ds:uri="e41d8edd-1ad4-4c7a-a35f-56483124dcc4"/>
    <ds:schemaRef ds:uri="9243af18-6f80-4f14-9681-afbce604d55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LibreOffice/6.4.3.2$MacOSX_X86_64 LibreOffice_project/747b5d0ebf89f41c860ec2a39efd7cb15b54f2d8</Application>
  <Pages>1</Pages>
  <Words>259</Words>
  <Characters>1710</Characters>
  <CharactersWithSpaces>2712</CharactersWithSpaces>
  <Paragraphs>23</Paragraphs>
  <Company>Bureau of Criminal Apprehension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2020-08-27T15:31:00Z</dcterms:created>
  <dc:creator>jkelly</dc:creator>
  <dc:description/>
  <dc:language>en-US</dc:language>
  <cp:lastModifiedBy>Romain Lorentz</cp:lastModifiedBy>
  <cp:lastPrinted>2017-09-07T19:20:00Z</cp:lastPrinted>
  <dcterms:modified xsi:type="dcterms:W3CDTF">2020-08-27T15:31:00Z</dcterms:modified>
  <cp:revision>2</cp:revision>
  <dc:subject/>
  <dc:title>Sample 123B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Attribute">
    <vt:lpwstr>1;#Education|853407b7-e2d0-474c-b533-89174228734e;#70;#Enforcement|fd91249d-af1e-468e-ac38-53e6e91e917b</vt:lpwstr>
  </property>
  <property fmtid="{D5CDD505-2E9C-101B-9397-08002B2CF9AE}" pid="4" name="Board and Committee">
    <vt:lpwstr/>
  </property>
  <property fmtid="{D5CDD505-2E9C-101B-9397-08002B2CF9AE}" pid="5" name="Company">
    <vt:lpwstr>Bureau of Criminal Apprehension</vt:lpwstr>
  </property>
  <property fmtid="{D5CDD505-2E9C-101B-9397-08002B2CF9AE}" pid="6" name="Division">
    <vt:lpwstr>4;#Bureau of Criminal Apprehension|7fd1952b-5136-4832-83a0-a94be3089808</vt:lpwstr>
  </property>
  <property fmtid="{D5CDD505-2E9C-101B-9397-08002B2CF9AE}" pid="7" name="DocSecurity">
    <vt:i4>0</vt:i4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Persona">
    <vt:lpwstr>71;#Business|69464c23-69b4-42db-8043-9e467bd922a3;#73;#Law Enforcement|5a65649b-ba52-4370-b722-edb0b01858ac;#72;#Government|c7148f23-0ca3-4cba-95ad-cdf08ff83f64</vt:lpwstr>
  </property>
  <property fmtid="{D5CDD505-2E9C-101B-9397-08002B2CF9AE}" pid="11" name="Program">
    <vt:lpwstr/>
  </property>
  <property fmtid="{D5CDD505-2E9C-101B-9397-08002B2CF9AE}" pid="12" name="ScaleCrop">
    <vt:bool>0</vt:bool>
  </property>
  <property fmtid="{D5CDD505-2E9C-101B-9397-08002B2CF9AE}" pid="13" name="ShareDoc">
    <vt:bool>0</vt:bool>
  </property>
  <property fmtid="{D5CDD505-2E9C-101B-9397-08002B2CF9AE}" pid="14" name="TaxKeyword">
    <vt:lpwstr/>
  </property>
</Properties>
</file>